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69" w:rsidRDefault="00A47469" w:rsidP="00A47469">
      <w:pPr>
        <w:pStyle w:val="DeloitteLogo"/>
      </w:pPr>
      <w:r>
        <w:rPr>
          <w:noProof/>
          <w:sz w:val="20"/>
        </w:rPr>
        <w:drawing>
          <wp:anchor distT="0" distB="0" distL="0" distR="0" simplePos="0" relativeHeight="251656192" behindDoc="0" locked="1" layoutInCell="1" allowOverlap="1" wp14:anchorId="7AACAFCF" wp14:editId="4DE182D2">
            <wp:simplePos x="0" y="0"/>
            <wp:positionH relativeFrom="page">
              <wp:posOffset>895350</wp:posOffset>
            </wp:positionH>
            <wp:positionV relativeFrom="page">
              <wp:posOffset>785495</wp:posOffset>
            </wp:positionV>
            <wp:extent cx="1623695" cy="304165"/>
            <wp:effectExtent l="19050" t="0" r="0" b="0"/>
            <wp:wrapSquare wrapText="bothSides"/>
            <wp:docPr id="3" name="Picture 3" descr="DEL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304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469" w:rsidRDefault="00AC4F0C" w:rsidP="00A47469">
      <w:pPr>
        <w:pStyle w:val="Mechanic"/>
        <w:rPr>
          <w:sz w:val="20"/>
        </w:rPr>
      </w:pPr>
      <w:r>
        <w:rPr>
          <w:sz w:val="20"/>
        </w:rPr>
        <w:t>Deloitte Advisory</w:t>
      </w:r>
    </w:p>
    <w:p w:rsidR="0027296C" w:rsidRDefault="0027296C" w:rsidP="0027296C">
      <w:pPr>
        <w:pStyle w:val="Heading9"/>
        <w:spacing w:before="0" w:after="0"/>
        <w:rPr>
          <w:rFonts w:ascii="Verdana" w:hAnsi="Verdana"/>
          <w:b/>
          <w:bCs/>
          <w:i w:val="0"/>
          <w:iCs/>
          <w:color w:val="000066"/>
          <w:sz w:val="24"/>
          <w:szCs w:val="24"/>
        </w:rPr>
      </w:pPr>
      <w:r>
        <w:rPr>
          <w:rFonts w:ascii="Verdana" w:hAnsi="Verdana"/>
          <w:b/>
          <w:bCs/>
          <w:i w:val="0"/>
          <w:iCs/>
          <w:noProof/>
          <w:color w:val="000066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B7F24D1" wp14:editId="57B4563E">
            <wp:simplePos x="0" y="0"/>
            <wp:positionH relativeFrom="margin">
              <wp:posOffset>4851400</wp:posOffset>
            </wp:positionH>
            <wp:positionV relativeFrom="margin">
              <wp:posOffset>1143000</wp:posOffset>
            </wp:positionV>
            <wp:extent cx="1158875" cy="16230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6243_Little_411-web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i w:val="0"/>
          <w:iCs/>
          <w:color w:val="000066"/>
          <w:sz w:val="24"/>
          <w:szCs w:val="24"/>
        </w:rPr>
        <w:t xml:space="preserve">John W. Little, CFA, </w:t>
      </w:r>
      <w:r w:rsidR="00F77854">
        <w:rPr>
          <w:rFonts w:ascii="Verdana" w:hAnsi="Verdana"/>
          <w:b/>
          <w:bCs/>
          <w:i w:val="0"/>
          <w:iCs/>
          <w:color w:val="000066"/>
          <w:sz w:val="24"/>
          <w:szCs w:val="24"/>
        </w:rPr>
        <w:t xml:space="preserve">CTP, </w:t>
      </w:r>
      <w:r>
        <w:rPr>
          <w:rFonts w:ascii="Verdana" w:hAnsi="Verdana"/>
          <w:b/>
          <w:bCs/>
          <w:i w:val="0"/>
          <w:iCs/>
          <w:color w:val="000066"/>
          <w:sz w:val="24"/>
          <w:szCs w:val="24"/>
        </w:rPr>
        <w:t>CIRA, CDBV</w:t>
      </w:r>
    </w:p>
    <w:p w:rsidR="00AC4F0C" w:rsidRDefault="0027296C" w:rsidP="0027296C">
      <w:pPr>
        <w:rPr>
          <w:rFonts w:ascii="Verdana" w:hAnsi="Verdana"/>
          <w:color w:val="000066"/>
          <w:sz w:val="20"/>
        </w:rPr>
      </w:pPr>
      <w:r>
        <w:rPr>
          <w:rFonts w:ascii="Verdana" w:hAnsi="Verdana"/>
          <w:color w:val="000066"/>
          <w:sz w:val="20"/>
        </w:rPr>
        <w:t>Principal</w:t>
      </w:r>
      <w:r w:rsidRPr="00995C57">
        <w:rPr>
          <w:rFonts w:ascii="Verdana" w:hAnsi="Verdana"/>
          <w:color w:val="000066"/>
          <w:sz w:val="20"/>
        </w:rPr>
        <w:br/>
        <w:t xml:space="preserve">Deloitte </w:t>
      </w:r>
      <w:r w:rsidR="00AC4F0C">
        <w:rPr>
          <w:rFonts w:ascii="Verdana" w:hAnsi="Verdana"/>
          <w:color w:val="000066"/>
          <w:sz w:val="20"/>
        </w:rPr>
        <w:t>Transactions and Business Analytics LLP</w:t>
      </w:r>
    </w:p>
    <w:p w:rsidR="0027296C" w:rsidRPr="00995C57" w:rsidRDefault="0027296C" w:rsidP="0027296C">
      <w:pPr>
        <w:rPr>
          <w:rFonts w:ascii="Verdana" w:hAnsi="Verdana"/>
          <w:color w:val="000066"/>
          <w:sz w:val="20"/>
        </w:rPr>
      </w:pPr>
      <w:r w:rsidRPr="00995C57">
        <w:rPr>
          <w:rFonts w:ascii="Verdana" w:hAnsi="Verdana"/>
          <w:color w:val="000066"/>
          <w:sz w:val="20"/>
        </w:rPr>
        <w:t>2200 Ross Avenue, Suite 1600</w:t>
      </w:r>
    </w:p>
    <w:p w:rsidR="0027296C" w:rsidRPr="00995C57" w:rsidRDefault="0027296C" w:rsidP="0027296C">
      <w:pPr>
        <w:rPr>
          <w:rFonts w:ascii="Verdana" w:hAnsi="Verdana"/>
          <w:color w:val="000066"/>
          <w:sz w:val="20"/>
        </w:rPr>
      </w:pPr>
      <w:r w:rsidRPr="00995C57">
        <w:rPr>
          <w:rFonts w:ascii="Verdana" w:hAnsi="Verdana"/>
          <w:color w:val="000066"/>
          <w:sz w:val="20"/>
        </w:rPr>
        <w:t>Dallas, TX 75201</w:t>
      </w:r>
    </w:p>
    <w:p w:rsidR="0027296C" w:rsidRDefault="0027296C" w:rsidP="0027296C">
      <w:pPr>
        <w:rPr>
          <w:rFonts w:ascii="Verdana" w:hAnsi="Verdana"/>
          <w:color w:val="000066"/>
          <w:sz w:val="20"/>
        </w:rPr>
      </w:pPr>
      <w:r w:rsidRPr="00995C57">
        <w:rPr>
          <w:rFonts w:ascii="Verdana" w:hAnsi="Verdana"/>
          <w:color w:val="000066"/>
          <w:sz w:val="20"/>
        </w:rPr>
        <w:t xml:space="preserve">Phone: </w:t>
      </w:r>
      <w:r>
        <w:rPr>
          <w:rFonts w:ascii="Verdana" w:hAnsi="Verdana"/>
          <w:color w:val="000066"/>
          <w:sz w:val="20"/>
        </w:rPr>
        <w:t>+1 214-840-7383</w:t>
      </w:r>
      <w:r w:rsidRPr="00995C57">
        <w:rPr>
          <w:rFonts w:ascii="Verdana" w:hAnsi="Verdana"/>
          <w:color w:val="000066"/>
          <w:sz w:val="20"/>
        </w:rPr>
        <w:br/>
      </w:r>
      <w:r w:rsidR="00AC4F0C">
        <w:rPr>
          <w:rFonts w:ascii="Verdana" w:hAnsi="Verdana"/>
          <w:color w:val="000066"/>
          <w:sz w:val="20"/>
        </w:rPr>
        <w:t>Cell</w:t>
      </w:r>
      <w:r w:rsidRPr="00995C57">
        <w:rPr>
          <w:rFonts w:ascii="Verdana" w:hAnsi="Verdana"/>
          <w:color w:val="000066"/>
          <w:sz w:val="20"/>
        </w:rPr>
        <w:t>: +1 214-8</w:t>
      </w:r>
      <w:r w:rsidR="00AC4F0C">
        <w:rPr>
          <w:rFonts w:ascii="Verdana" w:hAnsi="Verdana"/>
          <w:color w:val="000066"/>
          <w:sz w:val="20"/>
        </w:rPr>
        <w:t>64</w:t>
      </w:r>
      <w:r w:rsidRPr="00995C57">
        <w:rPr>
          <w:rFonts w:ascii="Verdana" w:hAnsi="Verdana"/>
          <w:color w:val="000066"/>
          <w:sz w:val="20"/>
        </w:rPr>
        <w:t>-</w:t>
      </w:r>
      <w:r w:rsidR="00AC4F0C">
        <w:rPr>
          <w:rFonts w:ascii="Verdana" w:hAnsi="Verdana"/>
          <w:color w:val="000066"/>
          <w:sz w:val="20"/>
        </w:rPr>
        <w:t>4210</w:t>
      </w:r>
      <w:r w:rsidRPr="00995C57">
        <w:rPr>
          <w:rFonts w:ascii="Verdana" w:hAnsi="Verdana"/>
          <w:color w:val="000066"/>
          <w:sz w:val="20"/>
        </w:rPr>
        <w:br/>
      </w:r>
      <w:hyperlink r:id="rId9" w:history="1">
        <w:r w:rsidRPr="00BE0C6D">
          <w:rPr>
            <w:rStyle w:val="Hyperlink"/>
            <w:rFonts w:ascii="Verdana" w:hAnsi="Verdana"/>
            <w:sz w:val="20"/>
          </w:rPr>
          <w:t>jolittle@deloitte.com</w:t>
        </w:r>
      </w:hyperlink>
    </w:p>
    <w:p w:rsidR="0027296C" w:rsidRDefault="0027296C" w:rsidP="0027296C">
      <w:pPr>
        <w:rPr>
          <w:rFonts w:ascii="Verdana" w:hAnsi="Verdana"/>
          <w:color w:val="000066"/>
          <w:sz w:val="20"/>
        </w:rPr>
      </w:pPr>
    </w:p>
    <w:p w:rsidR="0027296C" w:rsidRPr="00995C57" w:rsidRDefault="0027296C" w:rsidP="0027296C">
      <w:pPr>
        <w:rPr>
          <w:rFonts w:ascii="Verdana" w:hAnsi="Verdana"/>
          <w:color w:val="000066"/>
          <w:sz w:val="20"/>
        </w:rPr>
      </w:pPr>
    </w:p>
    <w:p w:rsidR="0027296C" w:rsidRDefault="0027296C" w:rsidP="0027296C">
      <w:pPr>
        <w:pStyle w:val="Caption-indent"/>
        <w:rPr>
          <w:rFonts w:ascii="Verdana" w:hAnsi="Verdana"/>
          <w:b/>
          <w:color w:val="000066"/>
          <w:sz w:val="20"/>
        </w:rPr>
      </w:pPr>
      <w:r w:rsidRPr="00A47469">
        <w:rPr>
          <w:rFonts w:ascii="Verdana" w:hAnsi="Verdana"/>
          <w:b/>
          <w:color w:val="000066"/>
          <w:sz w:val="20"/>
        </w:rPr>
        <w:t>Professional Summary</w:t>
      </w:r>
    </w:p>
    <w:p w:rsidR="0027296C" w:rsidRPr="00A47469" w:rsidRDefault="0027296C" w:rsidP="0027296C">
      <w:pPr>
        <w:rPr>
          <w:rFonts w:ascii="Verdana" w:hAnsi="Verdana"/>
          <w:b/>
          <w:color w:val="000066"/>
          <w:sz w:val="20"/>
          <w:szCs w:val="20"/>
        </w:rPr>
      </w:pPr>
    </w:p>
    <w:p w:rsidR="00F77854" w:rsidRDefault="00F77854" w:rsidP="00F77854">
      <w:pPr>
        <w:rPr>
          <w:rFonts w:ascii="Verdana" w:hAnsi="Verdana"/>
          <w:color w:val="000066"/>
          <w:sz w:val="20"/>
          <w:szCs w:val="20"/>
        </w:rPr>
      </w:pPr>
      <w:r w:rsidRPr="00A47469">
        <w:rPr>
          <w:rFonts w:ascii="Verdana" w:hAnsi="Verdana"/>
          <w:color w:val="000066"/>
          <w:sz w:val="20"/>
          <w:szCs w:val="20"/>
        </w:rPr>
        <w:t xml:space="preserve">Mr. Little is a </w:t>
      </w:r>
      <w:r w:rsidR="00AC4F0C">
        <w:rPr>
          <w:rFonts w:ascii="Verdana" w:hAnsi="Verdana"/>
          <w:color w:val="000066"/>
          <w:sz w:val="20"/>
          <w:szCs w:val="20"/>
        </w:rPr>
        <w:t>P</w:t>
      </w:r>
      <w:r w:rsidRPr="00A47469">
        <w:rPr>
          <w:rFonts w:ascii="Verdana" w:hAnsi="Verdana"/>
          <w:color w:val="000066"/>
          <w:sz w:val="20"/>
          <w:szCs w:val="20"/>
        </w:rPr>
        <w:t>rincipal in the Dallas office.  He has over 2</w:t>
      </w:r>
      <w:r w:rsidR="008430FA">
        <w:rPr>
          <w:rFonts w:ascii="Verdana" w:hAnsi="Verdana"/>
          <w:color w:val="000066"/>
          <w:sz w:val="20"/>
          <w:szCs w:val="20"/>
        </w:rPr>
        <w:t>5</w:t>
      </w:r>
      <w:r w:rsidRPr="00A47469">
        <w:rPr>
          <w:rFonts w:ascii="Verdana" w:hAnsi="Verdana"/>
          <w:color w:val="000066"/>
          <w:sz w:val="20"/>
          <w:szCs w:val="20"/>
        </w:rPr>
        <w:t xml:space="preserve"> years of management and leadership experience</w:t>
      </w:r>
      <w:r>
        <w:rPr>
          <w:rFonts w:ascii="Verdana" w:hAnsi="Verdana"/>
          <w:color w:val="000066"/>
          <w:sz w:val="20"/>
          <w:szCs w:val="20"/>
        </w:rPr>
        <w:t xml:space="preserve"> and</w:t>
      </w:r>
      <w:r w:rsidRPr="00A47469">
        <w:rPr>
          <w:rFonts w:ascii="Verdana" w:hAnsi="Verdana"/>
          <w:color w:val="000066"/>
          <w:sz w:val="20"/>
          <w:szCs w:val="20"/>
        </w:rPr>
        <w:t xml:space="preserve"> specializes in </w:t>
      </w:r>
      <w:r>
        <w:rPr>
          <w:rFonts w:ascii="Verdana" w:hAnsi="Verdana"/>
          <w:color w:val="000066"/>
          <w:sz w:val="20"/>
          <w:szCs w:val="20"/>
        </w:rPr>
        <w:t xml:space="preserve">financial </w:t>
      </w:r>
      <w:r w:rsidRPr="00A47469">
        <w:rPr>
          <w:rFonts w:ascii="Verdana" w:hAnsi="Verdana"/>
          <w:color w:val="000066"/>
          <w:sz w:val="20"/>
          <w:szCs w:val="20"/>
        </w:rPr>
        <w:t>re</w:t>
      </w:r>
      <w:r>
        <w:rPr>
          <w:rFonts w:ascii="Verdana" w:hAnsi="Verdana"/>
          <w:color w:val="000066"/>
          <w:sz w:val="20"/>
          <w:szCs w:val="20"/>
        </w:rPr>
        <w:t>structuring</w:t>
      </w:r>
      <w:r w:rsidRPr="00A47469">
        <w:rPr>
          <w:rFonts w:ascii="Verdana" w:hAnsi="Verdana"/>
          <w:color w:val="000066"/>
          <w:sz w:val="20"/>
          <w:szCs w:val="20"/>
        </w:rPr>
        <w:t xml:space="preserve"> services</w:t>
      </w:r>
      <w:r>
        <w:rPr>
          <w:rFonts w:ascii="Verdana" w:hAnsi="Verdana"/>
          <w:color w:val="000066"/>
          <w:sz w:val="20"/>
          <w:szCs w:val="20"/>
        </w:rPr>
        <w:t xml:space="preserve"> both out of and in Chapter 11.  He</w:t>
      </w:r>
      <w:r w:rsidRPr="00A47469">
        <w:rPr>
          <w:rFonts w:ascii="Verdana" w:hAnsi="Verdana"/>
          <w:color w:val="000066"/>
          <w:sz w:val="20"/>
          <w:szCs w:val="20"/>
        </w:rPr>
        <w:t xml:space="preserve"> has performed such assignments for troubled companies, secured lenders, unsecured creditors, and equity investors.  In the course of these engagements, Mr. Little has performed services involving </w:t>
      </w:r>
      <w:r w:rsidR="00131655">
        <w:rPr>
          <w:rFonts w:ascii="Verdana" w:hAnsi="Verdana"/>
          <w:color w:val="000066"/>
          <w:sz w:val="20"/>
          <w:szCs w:val="20"/>
        </w:rPr>
        <w:t>working capital management</w:t>
      </w:r>
      <w:r w:rsidR="00131655" w:rsidRPr="00A47469">
        <w:rPr>
          <w:rFonts w:ascii="Verdana" w:hAnsi="Verdana"/>
          <w:color w:val="000066"/>
          <w:sz w:val="20"/>
          <w:szCs w:val="20"/>
        </w:rPr>
        <w:t xml:space="preserve">, </w:t>
      </w:r>
      <w:r>
        <w:rPr>
          <w:rFonts w:ascii="Verdana" w:hAnsi="Verdana"/>
          <w:color w:val="000066"/>
          <w:sz w:val="20"/>
          <w:szCs w:val="20"/>
        </w:rPr>
        <w:t xml:space="preserve">debt capacity, </w:t>
      </w:r>
      <w:r w:rsidRPr="00A47469">
        <w:rPr>
          <w:rFonts w:ascii="Verdana" w:hAnsi="Verdana"/>
          <w:color w:val="000066"/>
          <w:sz w:val="20"/>
          <w:szCs w:val="20"/>
        </w:rPr>
        <w:t xml:space="preserve">business plan analysis and development, performance improvement, plan feasibility, </w:t>
      </w:r>
      <w:r>
        <w:rPr>
          <w:rFonts w:ascii="Verdana" w:hAnsi="Verdana"/>
          <w:color w:val="000066"/>
          <w:sz w:val="20"/>
          <w:szCs w:val="20"/>
        </w:rPr>
        <w:t xml:space="preserve">vendor and business partner diligence, </w:t>
      </w:r>
      <w:r w:rsidRPr="00A47469">
        <w:rPr>
          <w:rFonts w:ascii="Verdana" w:hAnsi="Verdana"/>
          <w:color w:val="000066"/>
          <w:sz w:val="20"/>
          <w:szCs w:val="20"/>
        </w:rPr>
        <w:t xml:space="preserve">pension funding, financing, plans of reorganization, leasehold and real estate related matters, cash flow modeling, break-even analysis, </w:t>
      </w:r>
      <w:r>
        <w:rPr>
          <w:rFonts w:ascii="Verdana" w:hAnsi="Verdana"/>
          <w:color w:val="000066"/>
          <w:sz w:val="20"/>
          <w:szCs w:val="20"/>
        </w:rPr>
        <w:t xml:space="preserve">store closure analysis, </w:t>
      </w:r>
      <w:r w:rsidRPr="00A47469">
        <w:rPr>
          <w:rFonts w:ascii="Verdana" w:hAnsi="Verdana"/>
          <w:color w:val="000066"/>
          <w:sz w:val="20"/>
          <w:szCs w:val="20"/>
        </w:rPr>
        <w:t>accounting issues, as well as many other troubled company issues.  He has also conducted numerous valuations of companies in bankruptcy and has co-authored an article on this topic.  Other valuation engagements Mr. Little has performed are for mergers and acquisitions, purchase price allocation, financing, gift and estate tax planning, litigation suppo</w:t>
      </w:r>
      <w:r>
        <w:rPr>
          <w:rFonts w:ascii="Verdana" w:hAnsi="Verdana"/>
          <w:color w:val="000066"/>
          <w:sz w:val="20"/>
          <w:szCs w:val="20"/>
        </w:rPr>
        <w:t>rt, and other special projects.</w:t>
      </w:r>
      <w:r w:rsidRPr="00200AF1">
        <w:rPr>
          <w:rFonts w:ascii="Verdana" w:hAnsi="Verdana"/>
          <w:color w:val="000066"/>
          <w:sz w:val="20"/>
          <w:szCs w:val="20"/>
        </w:rPr>
        <w:t xml:space="preserve"> </w:t>
      </w:r>
      <w:r>
        <w:rPr>
          <w:rFonts w:ascii="Verdana" w:hAnsi="Verdana"/>
          <w:color w:val="000066"/>
          <w:sz w:val="20"/>
          <w:szCs w:val="20"/>
        </w:rPr>
        <w:t xml:space="preserve"> He also provides settlement services, including capacity to pay analysis, and has also coauthored an article on this topic.  </w:t>
      </w:r>
    </w:p>
    <w:p w:rsidR="00F77854" w:rsidRPr="00A47469" w:rsidRDefault="00F77854" w:rsidP="00F77854">
      <w:pPr>
        <w:rPr>
          <w:rFonts w:ascii="Verdana" w:hAnsi="Verdana"/>
          <w:color w:val="000066"/>
          <w:sz w:val="20"/>
          <w:szCs w:val="20"/>
        </w:rPr>
      </w:pPr>
      <w:r w:rsidRPr="00A47469">
        <w:rPr>
          <w:rFonts w:ascii="Verdana" w:hAnsi="Verdana"/>
          <w:color w:val="000066"/>
          <w:sz w:val="20"/>
          <w:szCs w:val="20"/>
        </w:rPr>
        <w:t xml:space="preserve"> </w:t>
      </w:r>
    </w:p>
    <w:p w:rsidR="00F77854" w:rsidRDefault="00F77854" w:rsidP="00F77854">
      <w:pPr>
        <w:rPr>
          <w:rFonts w:ascii="Verdana" w:hAnsi="Verdana"/>
          <w:color w:val="000066"/>
          <w:sz w:val="20"/>
          <w:szCs w:val="20"/>
        </w:rPr>
      </w:pPr>
      <w:r w:rsidRPr="00A47469">
        <w:rPr>
          <w:rFonts w:ascii="Verdana" w:hAnsi="Verdana"/>
          <w:color w:val="000066"/>
          <w:sz w:val="20"/>
          <w:szCs w:val="20"/>
        </w:rPr>
        <w:t xml:space="preserve">His broad industry experience includes oil and gas, </w:t>
      </w:r>
      <w:r>
        <w:rPr>
          <w:rFonts w:ascii="Verdana" w:hAnsi="Verdana"/>
          <w:color w:val="000066"/>
          <w:sz w:val="20"/>
          <w:szCs w:val="20"/>
        </w:rPr>
        <w:t xml:space="preserve">airlines, </w:t>
      </w:r>
      <w:r w:rsidRPr="00A47469">
        <w:rPr>
          <w:rFonts w:ascii="Verdana" w:hAnsi="Verdana"/>
          <w:color w:val="000066"/>
          <w:sz w:val="20"/>
          <w:szCs w:val="20"/>
        </w:rPr>
        <w:t xml:space="preserve">financial institutions, insurance agencies, transportation, professional services, </w:t>
      </w:r>
      <w:proofErr w:type="spellStart"/>
      <w:r w:rsidRPr="00A47469">
        <w:rPr>
          <w:rFonts w:ascii="Verdana" w:hAnsi="Verdana"/>
          <w:color w:val="000066"/>
          <w:sz w:val="20"/>
          <w:szCs w:val="20"/>
        </w:rPr>
        <w:t>deathcare</w:t>
      </w:r>
      <w:proofErr w:type="spellEnd"/>
      <w:r w:rsidRPr="00A47469">
        <w:rPr>
          <w:rFonts w:ascii="Verdana" w:hAnsi="Verdana"/>
          <w:color w:val="000066"/>
          <w:sz w:val="20"/>
          <w:szCs w:val="20"/>
        </w:rPr>
        <w:t>, wholesale supply, supermarkets, fuel distribution, vehi</w:t>
      </w:r>
      <w:r>
        <w:rPr>
          <w:rFonts w:ascii="Verdana" w:hAnsi="Verdana"/>
          <w:color w:val="000066"/>
          <w:sz w:val="20"/>
          <w:szCs w:val="20"/>
        </w:rPr>
        <w:t xml:space="preserve">cle parts distribution, and </w:t>
      </w:r>
      <w:r w:rsidRPr="00A47469">
        <w:rPr>
          <w:rFonts w:ascii="Verdana" w:hAnsi="Verdana"/>
          <w:color w:val="000066"/>
          <w:sz w:val="20"/>
          <w:szCs w:val="20"/>
        </w:rPr>
        <w:t>specialty retail and manufacturing industries.</w:t>
      </w:r>
    </w:p>
    <w:p w:rsidR="00F77854" w:rsidRPr="00A47469" w:rsidRDefault="00F77854" w:rsidP="00F77854">
      <w:pPr>
        <w:rPr>
          <w:rFonts w:ascii="Verdana" w:hAnsi="Verdana"/>
          <w:color w:val="000066"/>
          <w:sz w:val="20"/>
          <w:szCs w:val="20"/>
        </w:rPr>
      </w:pPr>
    </w:p>
    <w:p w:rsidR="00F77854" w:rsidRDefault="00F77854" w:rsidP="00F77854">
      <w:pPr>
        <w:rPr>
          <w:rFonts w:ascii="Verdana" w:hAnsi="Verdana"/>
          <w:color w:val="000066"/>
          <w:sz w:val="20"/>
          <w:szCs w:val="20"/>
        </w:rPr>
      </w:pPr>
      <w:r w:rsidRPr="00A47469">
        <w:rPr>
          <w:rFonts w:ascii="Verdana" w:hAnsi="Verdana"/>
          <w:color w:val="000066"/>
          <w:sz w:val="20"/>
          <w:szCs w:val="20"/>
        </w:rPr>
        <w:t>Mr. Little has also testified in Federal Bankruptcy Court</w:t>
      </w:r>
      <w:r>
        <w:rPr>
          <w:rFonts w:ascii="Verdana" w:hAnsi="Verdana"/>
          <w:color w:val="000066"/>
          <w:sz w:val="20"/>
          <w:szCs w:val="20"/>
        </w:rPr>
        <w:t xml:space="preserve"> and holds the Chartered Financial Analyst (CFA) designation, the Certified Turnaround Professional (CTP) designation, is a Certified Insolvency and R</w:t>
      </w:r>
      <w:bookmarkStart w:id="0" w:name="_GoBack"/>
      <w:bookmarkEnd w:id="0"/>
      <w:r>
        <w:rPr>
          <w:rFonts w:ascii="Verdana" w:hAnsi="Verdana"/>
          <w:color w:val="000066"/>
          <w:sz w:val="20"/>
          <w:szCs w:val="20"/>
        </w:rPr>
        <w:t>estructuring Advisor (CIRA), and holds a Certificate in Distressed Business Valuation (CDBV) from the AIRA</w:t>
      </w:r>
      <w:r w:rsidRPr="00A47469">
        <w:rPr>
          <w:rFonts w:ascii="Verdana" w:hAnsi="Verdana"/>
          <w:color w:val="000066"/>
          <w:sz w:val="20"/>
          <w:szCs w:val="20"/>
        </w:rPr>
        <w:t>.</w:t>
      </w:r>
      <w:r w:rsidR="00306893">
        <w:rPr>
          <w:rFonts w:ascii="Verdana" w:hAnsi="Verdana"/>
          <w:color w:val="000066"/>
          <w:sz w:val="20"/>
          <w:szCs w:val="20"/>
        </w:rPr>
        <w:t xml:space="preserve">  He has also served as a Chief Restructuring Officer (CRO)</w:t>
      </w:r>
      <w:r w:rsidR="006E025E">
        <w:rPr>
          <w:rFonts w:ascii="Verdana" w:hAnsi="Verdana"/>
          <w:color w:val="000066"/>
          <w:sz w:val="20"/>
          <w:szCs w:val="20"/>
        </w:rPr>
        <w:t xml:space="preserve"> and Strategic Alternatives Officer</w:t>
      </w:r>
      <w:r w:rsidR="00306893">
        <w:rPr>
          <w:rFonts w:ascii="Verdana" w:hAnsi="Verdana"/>
          <w:color w:val="000066"/>
          <w:sz w:val="20"/>
          <w:szCs w:val="20"/>
        </w:rPr>
        <w:t>.</w:t>
      </w:r>
    </w:p>
    <w:p w:rsidR="00F77854" w:rsidRPr="00A47469" w:rsidRDefault="00F77854" w:rsidP="00F77854">
      <w:pPr>
        <w:rPr>
          <w:rFonts w:ascii="Verdana" w:hAnsi="Verdana"/>
          <w:color w:val="000066"/>
          <w:sz w:val="20"/>
          <w:szCs w:val="20"/>
        </w:rPr>
      </w:pPr>
    </w:p>
    <w:p w:rsidR="00F77854" w:rsidRDefault="00F77854" w:rsidP="00F77854">
      <w:r w:rsidRPr="00C31708">
        <w:rPr>
          <w:rFonts w:ascii="Verdana" w:hAnsi="Verdana"/>
          <w:b/>
          <w:color w:val="000066"/>
          <w:sz w:val="20"/>
          <w:szCs w:val="20"/>
        </w:rPr>
        <w:t>Previous Experience</w:t>
      </w:r>
    </w:p>
    <w:p w:rsidR="00F77854" w:rsidRPr="00C31708" w:rsidRDefault="00F77854" w:rsidP="00F77854"/>
    <w:p w:rsidR="00565DCF" w:rsidRDefault="00F77854" w:rsidP="00AC4F0C">
      <w:pPr>
        <w:rPr>
          <w:rFonts w:ascii="Verdana" w:hAnsi="Verdana"/>
          <w:b/>
          <w:i/>
          <w:color w:val="002060"/>
          <w:sz w:val="20"/>
          <w:szCs w:val="20"/>
        </w:rPr>
      </w:pPr>
      <w:r w:rsidRPr="00A47469">
        <w:rPr>
          <w:rFonts w:ascii="Verdana" w:hAnsi="Verdana"/>
          <w:color w:val="000066"/>
          <w:sz w:val="20"/>
          <w:szCs w:val="20"/>
        </w:rPr>
        <w:t xml:space="preserve">Prior to joining Deloitte &amp; </w:t>
      </w:r>
      <w:proofErr w:type="spellStart"/>
      <w:r w:rsidRPr="00A47469">
        <w:rPr>
          <w:rFonts w:ascii="Verdana" w:hAnsi="Verdana"/>
          <w:color w:val="000066"/>
          <w:sz w:val="20"/>
          <w:szCs w:val="20"/>
        </w:rPr>
        <w:t>Touche</w:t>
      </w:r>
      <w:proofErr w:type="spellEnd"/>
      <w:r w:rsidRPr="00A47469">
        <w:rPr>
          <w:rFonts w:ascii="Verdana" w:hAnsi="Verdana"/>
          <w:color w:val="000066"/>
          <w:sz w:val="20"/>
          <w:szCs w:val="20"/>
        </w:rPr>
        <w:t xml:space="preserve"> LLP, Mr. Little served as an active duty officer in U.S. Army Engineer and Special Forces (Green Beret) units</w:t>
      </w:r>
      <w:r>
        <w:rPr>
          <w:rFonts w:ascii="Verdana" w:hAnsi="Verdana"/>
          <w:color w:val="000066"/>
          <w:sz w:val="20"/>
          <w:szCs w:val="20"/>
        </w:rPr>
        <w:t xml:space="preserve"> and retired from the Army Reserves as a Major</w:t>
      </w:r>
      <w:r w:rsidR="00AC4F0C">
        <w:rPr>
          <w:rFonts w:ascii="Verdana" w:hAnsi="Verdana"/>
          <w:color w:val="000066"/>
          <w:sz w:val="20"/>
          <w:szCs w:val="20"/>
        </w:rPr>
        <w:t>.</w:t>
      </w:r>
    </w:p>
    <w:sectPr w:rsidR="00565DCF" w:rsidSect="002A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55" w:rsidRDefault="00B60155" w:rsidP="00565DCF">
      <w:r>
        <w:separator/>
      </w:r>
    </w:p>
  </w:endnote>
  <w:endnote w:type="continuationSeparator" w:id="0">
    <w:p w:rsidR="00B60155" w:rsidRDefault="00B60155" w:rsidP="0056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55" w:rsidRDefault="00B60155" w:rsidP="00565DCF">
      <w:r>
        <w:separator/>
      </w:r>
    </w:p>
  </w:footnote>
  <w:footnote w:type="continuationSeparator" w:id="0">
    <w:p w:rsidR="00B60155" w:rsidRDefault="00B60155" w:rsidP="0056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D8D"/>
    <w:multiLevelType w:val="hybridMultilevel"/>
    <w:tmpl w:val="19A6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414F"/>
    <w:multiLevelType w:val="hybridMultilevel"/>
    <w:tmpl w:val="6A22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91FCA"/>
    <w:multiLevelType w:val="hybridMultilevel"/>
    <w:tmpl w:val="34004B1A"/>
    <w:lvl w:ilvl="0" w:tplc="E1F40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204AE">
      <w:start w:val="1"/>
      <w:numFmt w:val="bullet"/>
      <w:pStyle w:val="FASfirst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679A2"/>
    <w:multiLevelType w:val="hybridMultilevel"/>
    <w:tmpl w:val="FD1E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E0FE9"/>
    <w:multiLevelType w:val="hybridMultilevel"/>
    <w:tmpl w:val="D1BA47AC"/>
    <w:lvl w:ilvl="0" w:tplc="3118D5A8">
      <w:start w:val="1"/>
      <w:numFmt w:val="bullet"/>
      <w:pStyle w:val="dashlisting"/>
      <w:lvlText w:val=""/>
      <w:lvlJc w:val="left"/>
      <w:pPr>
        <w:tabs>
          <w:tab w:val="num" w:pos="3024"/>
        </w:tabs>
        <w:ind w:left="302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69"/>
    <w:rsid w:val="000203C6"/>
    <w:rsid w:val="000569E3"/>
    <w:rsid w:val="0006103F"/>
    <w:rsid w:val="000C0A2E"/>
    <w:rsid w:val="00131655"/>
    <w:rsid w:val="001A05BE"/>
    <w:rsid w:val="00211DAC"/>
    <w:rsid w:val="00225639"/>
    <w:rsid w:val="0027296C"/>
    <w:rsid w:val="002A44ED"/>
    <w:rsid w:val="00303ABD"/>
    <w:rsid w:val="00306893"/>
    <w:rsid w:val="003A3B14"/>
    <w:rsid w:val="003E7FCA"/>
    <w:rsid w:val="00565DCF"/>
    <w:rsid w:val="00572CCA"/>
    <w:rsid w:val="00652ADE"/>
    <w:rsid w:val="006A3138"/>
    <w:rsid w:val="006A6F3E"/>
    <w:rsid w:val="006E025E"/>
    <w:rsid w:val="006F321D"/>
    <w:rsid w:val="008430FA"/>
    <w:rsid w:val="008F1596"/>
    <w:rsid w:val="00972200"/>
    <w:rsid w:val="00990005"/>
    <w:rsid w:val="009A6062"/>
    <w:rsid w:val="00A47469"/>
    <w:rsid w:val="00AC4F0C"/>
    <w:rsid w:val="00B60155"/>
    <w:rsid w:val="00B66951"/>
    <w:rsid w:val="00BA720B"/>
    <w:rsid w:val="00BE7FE5"/>
    <w:rsid w:val="00C31708"/>
    <w:rsid w:val="00C406FE"/>
    <w:rsid w:val="00C762D9"/>
    <w:rsid w:val="00C7782D"/>
    <w:rsid w:val="00CB6832"/>
    <w:rsid w:val="00D25C1E"/>
    <w:rsid w:val="00D326C6"/>
    <w:rsid w:val="00D567B1"/>
    <w:rsid w:val="00D6069E"/>
    <w:rsid w:val="00D91362"/>
    <w:rsid w:val="00DB3CCA"/>
    <w:rsid w:val="00E0149E"/>
    <w:rsid w:val="00E346C8"/>
    <w:rsid w:val="00ED5606"/>
    <w:rsid w:val="00EF77FC"/>
    <w:rsid w:val="00F77854"/>
    <w:rsid w:val="00FC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0BBFE-A193-44CD-AA32-DC1843E7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96C"/>
    <w:pPr>
      <w:spacing w:after="0" w:line="240" w:lineRule="auto"/>
    </w:pPr>
    <w:rPr>
      <w:rFonts w:eastAsia="Times New Roman"/>
      <w:color w:val="auto"/>
      <w:sz w:val="24"/>
      <w:szCs w:val="24"/>
    </w:rPr>
  </w:style>
  <w:style w:type="paragraph" w:styleId="Heading1">
    <w:name w:val="heading 1"/>
    <w:aliases w:val="Exhibits"/>
    <w:basedOn w:val="Normal"/>
    <w:next w:val="BodyText"/>
    <w:link w:val="Heading1Char"/>
    <w:qFormat/>
    <w:rsid w:val="00A47469"/>
    <w:pPr>
      <w:keepNext/>
      <w:spacing w:after="720" w:line="440" w:lineRule="exact"/>
      <w:outlineLvl w:val="0"/>
    </w:pPr>
    <w:rPr>
      <w:rFonts w:ascii="Arial" w:hAnsi="Arial"/>
      <w:b/>
      <w:kern w:val="28"/>
      <w:sz w:val="40"/>
      <w:szCs w:val="20"/>
    </w:rPr>
  </w:style>
  <w:style w:type="paragraph" w:styleId="Heading9">
    <w:name w:val="heading 9"/>
    <w:basedOn w:val="Normal"/>
    <w:next w:val="BodyText"/>
    <w:link w:val="Heading9Char"/>
    <w:qFormat/>
    <w:rsid w:val="00A47469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7469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47469"/>
    <w:rPr>
      <w:rFonts w:eastAsia="Times New Roman"/>
      <w:color w:val="auto"/>
      <w:sz w:val="24"/>
      <w:szCs w:val="20"/>
    </w:rPr>
  </w:style>
  <w:style w:type="paragraph" w:customStyle="1" w:styleId="Caption-indent">
    <w:name w:val="Caption-indent"/>
    <w:basedOn w:val="Normal"/>
    <w:rsid w:val="00A47469"/>
    <w:pPr>
      <w:tabs>
        <w:tab w:val="left" w:pos="2592"/>
      </w:tabs>
      <w:overflowPunct w:val="0"/>
      <w:autoSpaceDE w:val="0"/>
      <w:autoSpaceDN w:val="0"/>
      <w:adjustRightInd w:val="0"/>
      <w:spacing w:after="240"/>
      <w:ind w:left="2592" w:hanging="2592"/>
      <w:textAlignment w:val="baseline"/>
    </w:pPr>
    <w:rPr>
      <w:sz w:val="22"/>
      <w:szCs w:val="20"/>
    </w:rPr>
  </w:style>
  <w:style w:type="paragraph" w:customStyle="1" w:styleId="Caption-dash">
    <w:name w:val="Caption-dash"/>
    <w:basedOn w:val="Normal"/>
    <w:rsid w:val="00A47469"/>
    <w:pPr>
      <w:keepNext/>
      <w:overflowPunct w:val="0"/>
      <w:autoSpaceDE w:val="0"/>
      <w:autoSpaceDN w:val="0"/>
      <w:adjustRightInd w:val="0"/>
      <w:spacing w:after="240"/>
      <w:textAlignment w:val="baseline"/>
    </w:pPr>
    <w:rPr>
      <w:b/>
      <w:smallCaps/>
      <w:sz w:val="22"/>
      <w:szCs w:val="20"/>
    </w:rPr>
  </w:style>
  <w:style w:type="paragraph" w:customStyle="1" w:styleId="dashlisting">
    <w:name w:val="dash listing"/>
    <w:rsid w:val="00A47469"/>
    <w:pPr>
      <w:numPr>
        <w:numId w:val="1"/>
      </w:numPr>
      <w:spacing w:after="240" w:line="240" w:lineRule="auto"/>
    </w:pPr>
    <w:rPr>
      <w:rFonts w:eastAsia="Times New Roman"/>
      <w:color w:val="auto"/>
      <w:sz w:val="22"/>
      <w:szCs w:val="20"/>
    </w:rPr>
  </w:style>
  <w:style w:type="paragraph" w:customStyle="1" w:styleId="sidebyside">
    <w:name w:val="sidebyside"/>
    <w:basedOn w:val="Normal"/>
    <w:rsid w:val="00A47469"/>
    <w:pPr>
      <w:tabs>
        <w:tab w:val="left" w:pos="2592"/>
      </w:tabs>
      <w:overflowPunct w:val="0"/>
      <w:autoSpaceDE w:val="0"/>
      <w:autoSpaceDN w:val="0"/>
      <w:adjustRightInd w:val="0"/>
      <w:spacing w:after="240"/>
      <w:textAlignment w:val="baseline"/>
    </w:pPr>
    <w:rPr>
      <w:sz w:val="22"/>
      <w:szCs w:val="20"/>
    </w:rPr>
  </w:style>
  <w:style w:type="paragraph" w:customStyle="1" w:styleId="Mechanic">
    <w:name w:val="Mechanic"/>
    <w:next w:val="Normal"/>
    <w:rsid w:val="00A47469"/>
    <w:pPr>
      <w:keepNext/>
      <w:keepLines/>
      <w:pBdr>
        <w:top w:val="single" w:sz="8" w:space="9" w:color="000066"/>
        <w:bottom w:val="single" w:sz="8" w:space="9" w:color="000066"/>
      </w:pBdr>
      <w:spacing w:after="240" w:line="240" w:lineRule="auto"/>
    </w:pPr>
    <w:rPr>
      <w:rFonts w:ascii="Verdana" w:eastAsia="Times New Roman" w:hAnsi="Verdana"/>
      <w:color w:val="000066"/>
      <w:sz w:val="22"/>
      <w:szCs w:val="20"/>
    </w:rPr>
  </w:style>
  <w:style w:type="paragraph" w:customStyle="1" w:styleId="DeloitteLogo">
    <w:name w:val="Deloitte Logo"/>
    <w:next w:val="Mechanic"/>
    <w:rsid w:val="00A47469"/>
    <w:pPr>
      <w:keepNext/>
      <w:keepLines/>
      <w:spacing w:after="634" w:line="240" w:lineRule="auto"/>
    </w:pPr>
    <w:rPr>
      <w:rFonts w:ascii="Verdana" w:eastAsia="Times New Roman" w:hAnsi="Verdana"/>
      <w:sz w:val="19"/>
      <w:szCs w:val="20"/>
    </w:rPr>
  </w:style>
  <w:style w:type="character" w:customStyle="1" w:styleId="Heading9Char">
    <w:name w:val="Heading 9 Char"/>
    <w:basedOn w:val="DefaultParagraphFont"/>
    <w:link w:val="Heading9"/>
    <w:rsid w:val="00A47469"/>
    <w:rPr>
      <w:rFonts w:ascii="Arial" w:eastAsia="Times New Roman" w:hAnsi="Arial"/>
      <w:i/>
      <w:color w:val="auto"/>
      <w:sz w:val="18"/>
      <w:szCs w:val="20"/>
    </w:rPr>
  </w:style>
  <w:style w:type="character" w:customStyle="1" w:styleId="Heading1Char">
    <w:name w:val="Heading 1 Char"/>
    <w:aliases w:val="Exhibits Char"/>
    <w:basedOn w:val="DefaultParagraphFont"/>
    <w:link w:val="Heading1"/>
    <w:rsid w:val="00A47469"/>
    <w:rPr>
      <w:rFonts w:ascii="Arial" w:eastAsia="Times New Roman" w:hAnsi="Arial"/>
      <w:b/>
      <w:color w:val="auto"/>
      <w:kern w:val="28"/>
      <w:sz w:val="40"/>
      <w:szCs w:val="20"/>
    </w:rPr>
  </w:style>
  <w:style w:type="paragraph" w:customStyle="1" w:styleId="FASheading">
    <w:name w:val="FAS heading"/>
    <w:rsid w:val="00211DAC"/>
    <w:pPr>
      <w:spacing w:after="60" w:line="440" w:lineRule="exact"/>
    </w:pPr>
    <w:rPr>
      <w:rFonts w:ascii="Verdana" w:eastAsia="Times New Roman" w:hAnsi="Verdana"/>
      <w:b/>
      <w:color w:val="000066"/>
      <w:kern w:val="28"/>
      <w:sz w:val="20"/>
      <w:szCs w:val="20"/>
    </w:rPr>
  </w:style>
  <w:style w:type="paragraph" w:customStyle="1" w:styleId="FASfirstbullet">
    <w:name w:val="FAS first bullet"/>
    <w:rsid w:val="00211DAC"/>
    <w:pPr>
      <w:numPr>
        <w:ilvl w:val="3"/>
        <w:numId w:val="3"/>
      </w:numPr>
      <w:spacing w:after="120" w:line="240" w:lineRule="exact"/>
      <w:outlineLvl w:val="0"/>
    </w:pPr>
    <w:rPr>
      <w:rFonts w:ascii="Verdana" w:eastAsia="Times New Roman" w:hAnsi="Verdana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FC"/>
    <w:rPr>
      <w:rFonts w:ascii="Tahoma" w:eastAsia="Times New Roman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7F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346C8"/>
  </w:style>
  <w:style w:type="paragraph" w:styleId="Header">
    <w:name w:val="header"/>
    <w:basedOn w:val="Normal"/>
    <w:link w:val="HeaderChar"/>
    <w:uiPriority w:val="99"/>
    <w:unhideWhenUsed/>
    <w:rsid w:val="0056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CF"/>
    <w:rPr>
      <w:rFonts w:eastAsia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CF"/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little@deloi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Amber</dc:creator>
  <cp:lastModifiedBy>Deloitte</cp:lastModifiedBy>
  <cp:revision>2</cp:revision>
  <cp:lastPrinted>2013-01-31T16:50:00Z</cp:lastPrinted>
  <dcterms:created xsi:type="dcterms:W3CDTF">2015-07-16T21:00:00Z</dcterms:created>
  <dcterms:modified xsi:type="dcterms:W3CDTF">2015-07-16T21:00:00Z</dcterms:modified>
</cp:coreProperties>
</file>